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3E8E5A" w14:textId="00D30A84" w:rsidR="00267CAB" w:rsidRPr="00267CAB" w:rsidRDefault="00267CAB" w:rsidP="0064209C">
      <w:pPr>
        <w:tabs>
          <w:tab w:val="left" w:pos="5529"/>
        </w:tabs>
        <w:jc w:val="both"/>
        <w:rPr>
          <w:rFonts w:asciiTheme="majorBidi" w:hAnsiTheme="majorBidi" w:cstheme="majorBidi"/>
          <w:sz w:val="24"/>
          <w:szCs w:val="24"/>
        </w:rPr>
      </w:pPr>
      <w:r w:rsidRPr="00267CAB">
        <w:rPr>
          <w:rFonts w:asciiTheme="majorBidi" w:hAnsiTheme="majorBidi" w:cstheme="majorBidi"/>
          <w:sz w:val="24"/>
          <w:szCs w:val="24"/>
        </w:rPr>
        <w:t xml:space="preserve">Los suscritos, </w:t>
      </w:r>
      <w:r w:rsidR="006D4BA9" w:rsidRPr="006D4BA9">
        <w:rPr>
          <w:rFonts w:asciiTheme="majorBidi" w:hAnsiTheme="majorBidi" w:cstheme="majorBidi"/>
          <w:b/>
          <w:bCs/>
          <w:sz w:val="24"/>
          <w:szCs w:val="24"/>
        </w:rPr>
        <w:t>RICARDO AYERBE PINO</w:t>
      </w:r>
      <w:r w:rsidR="008370B7">
        <w:rPr>
          <w:rFonts w:asciiTheme="majorBidi" w:hAnsiTheme="majorBidi" w:cstheme="majorBidi"/>
          <w:b/>
          <w:bCs/>
          <w:sz w:val="24"/>
          <w:szCs w:val="24"/>
        </w:rPr>
        <w:t xml:space="preserve">, </w:t>
      </w:r>
      <w:r w:rsidRPr="00267CAB">
        <w:rPr>
          <w:rFonts w:asciiTheme="majorBidi" w:hAnsiTheme="majorBidi" w:cstheme="majorBidi"/>
          <w:sz w:val="24"/>
          <w:szCs w:val="24"/>
        </w:rPr>
        <w:t>Representante Legal</w:t>
      </w:r>
      <w:r>
        <w:rPr>
          <w:rFonts w:asciiTheme="majorBidi" w:hAnsiTheme="majorBidi" w:cstheme="majorBidi"/>
          <w:sz w:val="24"/>
          <w:szCs w:val="24"/>
        </w:rPr>
        <w:t>,</w:t>
      </w:r>
      <w:r w:rsidRPr="00267CAB">
        <w:rPr>
          <w:rFonts w:asciiTheme="majorBidi" w:hAnsiTheme="majorBidi" w:cstheme="majorBidi"/>
          <w:sz w:val="24"/>
          <w:szCs w:val="24"/>
        </w:rPr>
        <w:t xml:space="preserve"> y </w:t>
      </w:r>
      <w:r w:rsidRPr="00267CAB">
        <w:rPr>
          <w:rFonts w:asciiTheme="majorBidi" w:hAnsiTheme="majorBidi" w:cstheme="majorBidi"/>
          <w:b/>
          <w:bCs/>
          <w:sz w:val="24"/>
          <w:szCs w:val="24"/>
        </w:rPr>
        <w:t>CARMEN ESTELA HERRERA GUERRA</w:t>
      </w:r>
      <w:r w:rsidRPr="00267CAB">
        <w:rPr>
          <w:rFonts w:asciiTheme="majorBidi" w:hAnsiTheme="majorBidi" w:cstheme="majorBidi"/>
          <w:sz w:val="24"/>
          <w:szCs w:val="24"/>
        </w:rPr>
        <w:t>, Experto G3 Grado 06</w:t>
      </w:r>
      <w:r w:rsidR="0064209C">
        <w:rPr>
          <w:rFonts w:asciiTheme="majorBidi" w:hAnsiTheme="majorBidi" w:cstheme="majorBidi"/>
          <w:sz w:val="24"/>
          <w:szCs w:val="24"/>
        </w:rPr>
        <w:t>,</w:t>
      </w:r>
      <w:r w:rsidRPr="00267CAB">
        <w:rPr>
          <w:rFonts w:asciiTheme="majorBidi" w:hAnsiTheme="majorBidi" w:cstheme="majorBidi"/>
          <w:sz w:val="24"/>
          <w:szCs w:val="24"/>
        </w:rPr>
        <w:t xml:space="preserve"> con funciones de contador</w:t>
      </w:r>
      <w:r w:rsidR="006D4BA9">
        <w:rPr>
          <w:rFonts w:asciiTheme="majorBidi" w:hAnsiTheme="majorBidi" w:cstheme="majorBidi"/>
          <w:sz w:val="24"/>
          <w:szCs w:val="24"/>
        </w:rPr>
        <w:t>a</w:t>
      </w:r>
      <w:r w:rsidR="00BE4C6A">
        <w:rPr>
          <w:rFonts w:asciiTheme="majorBidi" w:hAnsiTheme="majorBidi" w:cstheme="majorBidi"/>
          <w:sz w:val="24"/>
          <w:szCs w:val="24"/>
        </w:rPr>
        <w:t>,</w:t>
      </w:r>
      <w:r w:rsidR="0022444B">
        <w:rPr>
          <w:rFonts w:asciiTheme="majorBidi" w:hAnsiTheme="majorBidi" w:cstheme="majorBidi"/>
          <w:sz w:val="24"/>
          <w:szCs w:val="24"/>
        </w:rPr>
        <w:t xml:space="preserve"> </w:t>
      </w:r>
      <w:r w:rsidR="0064209C" w:rsidRPr="00267CAB">
        <w:rPr>
          <w:rFonts w:asciiTheme="majorBidi" w:hAnsiTheme="majorBidi" w:cstheme="majorBidi"/>
          <w:sz w:val="24"/>
          <w:szCs w:val="24"/>
        </w:rPr>
        <w:t>asignad</w:t>
      </w:r>
      <w:r w:rsidR="00BE4C6A">
        <w:rPr>
          <w:rFonts w:asciiTheme="majorBidi" w:hAnsiTheme="majorBidi" w:cstheme="majorBidi"/>
          <w:sz w:val="24"/>
          <w:szCs w:val="24"/>
        </w:rPr>
        <w:t>a</w:t>
      </w:r>
      <w:r w:rsidR="0064209C" w:rsidRPr="00267CAB">
        <w:rPr>
          <w:rFonts w:asciiTheme="majorBidi" w:hAnsiTheme="majorBidi" w:cstheme="majorBidi"/>
          <w:sz w:val="24"/>
          <w:szCs w:val="24"/>
        </w:rPr>
        <w:t xml:space="preserve"> a la Vicepresidencia de Gestión Corporativa</w:t>
      </w:r>
      <w:r w:rsidR="0064209C">
        <w:rPr>
          <w:rFonts w:asciiTheme="majorBidi" w:hAnsiTheme="majorBidi" w:cstheme="majorBidi"/>
          <w:sz w:val="24"/>
          <w:szCs w:val="24"/>
        </w:rPr>
        <w:t xml:space="preserve">, de </w:t>
      </w:r>
      <w:r w:rsidRPr="00267CAB">
        <w:rPr>
          <w:rFonts w:asciiTheme="majorBidi" w:hAnsiTheme="majorBidi" w:cstheme="majorBidi"/>
          <w:sz w:val="24"/>
          <w:szCs w:val="24"/>
        </w:rPr>
        <w:t>la Agencia Nacional de Infraestructura</w:t>
      </w:r>
      <w:r w:rsidR="00182B17">
        <w:rPr>
          <w:rFonts w:asciiTheme="majorBidi" w:hAnsiTheme="majorBidi" w:cstheme="majorBidi"/>
          <w:sz w:val="24"/>
          <w:szCs w:val="24"/>
        </w:rPr>
        <w:t>,</w:t>
      </w:r>
      <w:r w:rsidRPr="00267CAB">
        <w:rPr>
          <w:rFonts w:asciiTheme="majorBidi" w:hAnsiTheme="majorBidi" w:cstheme="majorBidi"/>
          <w:sz w:val="24"/>
          <w:szCs w:val="24"/>
        </w:rPr>
        <w:t xml:space="preserve"> </w:t>
      </w:r>
    </w:p>
    <w:p w14:paraId="1DF50A5D" w14:textId="77777777" w:rsidR="00267CAB" w:rsidRPr="00267CAB" w:rsidRDefault="00267CAB" w:rsidP="00267CAB">
      <w:pPr>
        <w:jc w:val="center"/>
        <w:rPr>
          <w:rFonts w:asciiTheme="majorBidi" w:hAnsiTheme="majorBidi" w:cstheme="majorBidi"/>
          <w:b/>
          <w:bCs/>
          <w:spacing w:val="-3"/>
          <w:sz w:val="24"/>
          <w:szCs w:val="24"/>
        </w:rPr>
      </w:pPr>
      <w:r w:rsidRPr="00267CAB">
        <w:rPr>
          <w:rFonts w:asciiTheme="majorBidi" w:hAnsiTheme="majorBidi" w:cstheme="majorBidi"/>
          <w:b/>
          <w:bCs/>
          <w:spacing w:val="-3"/>
          <w:sz w:val="24"/>
          <w:szCs w:val="24"/>
        </w:rPr>
        <w:t>CERTIFICAN</w:t>
      </w:r>
    </w:p>
    <w:p w14:paraId="2DAB2D9C" w14:textId="77777777" w:rsidR="00267CAB" w:rsidRPr="00267CAB" w:rsidRDefault="00267CAB" w:rsidP="00267CAB">
      <w:pPr>
        <w:pStyle w:val="Textoindependiente"/>
        <w:rPr>
          <w:rFonts w:asciiTheme="majorBidi" w:hAnsiTheme="majorBidi" w:cstheme="majorBidi"/>
          <w:szCs w:val="24"/>
        </w:rPr>
      </w:pPr>
      <w:r w:rsidRPr="00267CAB">
        <w:rPr>
          <w:rFonts w:asciiTheme="majorBidi" w:hAnsiTheme="majorBidi" w:cstheme="majorBidi"/>
          <w:szCs w:val="24"/>
        </w:rPr>
        <w:t>Que los saldos de los estados financieros revelan los hechos, transacciones y operaciones realizadas por la Agencia Nacional de Infraestructura (ANI), con corte a 30 de junio de 2026, fueron tomados fielmente de los libros de contabilidad generados por el Sistema Integrado de Información Financiera - SIIF Nación, la contabilidad se elaboró conforme al Marco Normativo para Entidades de Gobierno adoptado mediante Resolución 533 de 2015 de la Contaduría General de la Nación y sus modificaciones.</w:t>
      </w:r>
    </w:p>
    <w:p w14:paraId="1B017C83" w14:textId="77777777" w:rsidR="00267CAB" w:rsidRPr="00267CAB" w:rsidRDefault="00267CAB" w:rsidP="00267CAB">
      <w:pPr>
        <w:pStyle w:val="Textoindependiente"/>
        <w:rPr>
          <w:rFonts w:asciiTheme="majorBidi" w:hAnsiTheme="majorBidi" w:cstheme="majorBidi"/>
          <w:szCs w:val="24"/>
        </w:rPr>
      </w:pPr>
    </w:p>
    <w:p w14:paraId="231261F8" w14:textId="77777777" w:rsidR="00267CAB" w:rsidRPr="00267CAB" w:rsidRDefault="00267CAB" w:rsidP="00267CAB">
      <w:pPr>
        <w:pStyle w:val="Textoindependiente"/>
        <w:rPr>
          <w:rFonts w:asciiTheme="majorBidi" w:hAnsiTheme="majorBidi" w:cstheme="majorBidi"/>
          <w:szCs w:val="24"/>
        </w:rPr>
      </w:pPr>
      <w:r w:rsidRPr="00267CAB">
        <w:rPr>
          <w:rFonts w:asciiTheme="majorBidi" w:hAnsiTheme="majorBidi" w:cstheme="majorBidi"/>
          <w:szCs w:val="24"/>
        </w:rPr>
        <w:t>Que los estados financieros de la Agencia Nacional de Infraestructura, junto con sus notas explicativas, con corte a 30 de junio de 2026, revelan el valor total de los activos, pasivos, patrimonio, ingresos, gastos y cuentas de orden, reportados en los libros emitidos por el SIIF Nación a 30 de junio de 2026.</w:t>
      </w:r>
    </w:p>
    <w:p w14:paraId="1345194C" w14:textId="77777777" w:rsidR="00267CAB" w:rsidRPr="00267CAB" w:rsidRDefault="00267CAB" w:rsidP="00267CAB">
      <w:pPr>
        <w:pStyle w:val="Textoindependiente"/>
        <w:rPr>
          <w:rFonts w:asciiTheme="majorBidi" w:hAnsiTheme="majorBidi" w:cstheme="majorBidi"/>
          <w:szCs w:val="24"/>
        </w:rPr>
      </w:pPr>
    </w:p>
    <w:p w14:paraId="5CE846E8" w14:textId="77777777" w:rsidR="00267CAB" w:rsidRPr="00267CAB" w:rsidRDefault="00267CAB" w:rsidP="00267CAB">
      <w:pPr>
        <w:pStyle w:val="Textoindependiente"/>
        <w:rPr>
          <w:rFonts w:asciiTheme="majorBidi" w:hAnsiTheme="majorBidi" w:cstheme="majorBidi"/>
          <w:szCs w:val="24"/>
        </w:rPr>
      </w:pPr>
      <w:r w:rsidRPr="00267CAB">
        <w:rPr>
          <w:rFonts w:asciiTheme="majorBidi" w:hAnsiTheme="majorBidi" w:cstheme="majorBidi"/>
          <w:szCs w:val="24"/>
        </w:rPr>
        <w:t>Que se han verificado las afirmaciones contenidas en los estados financieros y la información presentada refleja en forma fidedigna la situación financiera y el resultado del periodo de la Entidad.</w:t>
      </w:r>
    </w:p>
    <w:p w14:paraId="55F52B5D" w14:textId="77777777" w:rsidR="00267CAB" w:rsidRPr="00267CAB" w:rsidRDefault="00267CAB" w:rsidP="00267CAB">
      <w:pPr>
        <w:pStyle w:val="Textoindependiente"/>
        <w:rPr>
          <w:rFonts w:asciiTheme="majorBidi" w:hAnsiTheme="majorBidi" w:cstheme="majorBidi"/>
          <w:szCs w:val="24"/>
        </w:rPr>
      </w:pPr>
    </w:p>
    <w:p w14:paraId="398D7D01" w14:textId="77777777" w:rsidR="00267CAB" w:rsidRPr="00267CAB" w:rsidRDefault="00267CAB" w:rsidP="00267CAB">
      <w:pPr>
        <w:pStyle w:val="Textoindependiente"/>
        <w:rPr>
          <w:rFonts w:asciiTheme="majorBidi" w:hAnsiTheme="majorBidi" w:cstheme="majorBidi"/>
          <w:szCs w:val="24"/>
        </w:rPr>
      </w:pPr>
      <w:r w:rsidRPr="00267CAB">
        <w:rPr>
          <w:rFonts w:asciiTheme="majorBidi" w:hAnsiTheme="majorBidi" w:cstheme="majorBidi"/>
          <w:szCs w:val="24"/>
        </w:rPr>
        <w:t>Que los activos representan un potencial de servicio y a la vez los pasivos representan hechos pasados que implican salida de recursos, en desarrollo de las funciones de cometido estatal de la Agencia Nacional de Infraestructura.</w:t>
      </w:r>
    </w:p>
    <w:p w14:paraId="040170A0" w14:textId="77777777" w:rsidR="00267CAB" w:rsidRPr="00267CAB" w:rsidRDefault="00267CAB" w:rsidP="00267CAB">
      <w:pPr>
        <w:pStyle w:val="Textoindependiente"/>
        <w:rPr>
          <w:rFonts w:asciiTheme="majorBidi" w:hAnsiTheme="majorBidi" w:cstheme="majorBidi"/>
          <w:szCs w:val="24"/>
        </w:rPr>
      </w:pPr>
    </w:p>
    <w:p w14:paraId="464A54C2" w14:textId="77777777" w:rsidR="00267CAB" w:rsidRPr="00267CAB" w:rsidRDefault="00267CAB" w:rsidP="00267CAB">
      <w:pPr>
        <w:pStyle w:val="Textoindependiente"/>
        <w:rPr>
          <w:rFonts w:asciiTheme="majorBidi" w:hAnsiTheme="majorBidi" w:cstheme="majorBidi"/>
          <w:szCs w:val="24"/>
        </w:rPr>
      </w:pPr>
      <w:r w:rsidRPr="00267CAB">
        <w:rPr>
          <w:rFonts w:asciiTheme="majorBidi" w:hAnsiTheme="majorBidi" w:cstheme="majorBidi"/>
          <w:szCs w:val="24"/>
        </w:rPr>
        <w:t>Que se dio cumplimiento al control interno en cuanto a la correcta preparación y presentación de los estados financieros libres de errores significativos.</w:t>
      </w:r>
    </w:p>
    <w:p w14:paraId="2CA27DE1" w14:textId="77777777" w:rsidR="00267CAB" w:rsidRPr="00267CAB" w:rsidRDefault="00267CAB" w:rsidP="00267CAB">
      <w:pPr>
        <w:pStyle w:val="Textoindependiente"/>
        <w:rPr>
          <w:rFonts w:asciiTheme="majorBidi" w:hAnsiTheme="majorBidi" w:cstheme="majorBidi"/>
          <w:szCs w:val="24"/>
        </w:rPr>
      </w:pPr>
    </w:p>
    <w:p w14:paraId="70C3EDB0" w14:textId="1352B20D" w:rsidR="00267CAB" w:rsidRDefault="00267CAB" w:rsidP="00267CAB">
      <w:pPr>
        <w:pStyle w:val="Textoindependiente"/>
        <w:rPr>
          <w:rFonts w:asciiTheme="majorBidi" w:hAnsiTheme="majorBidi" w:cstheme="majorBidi"/>
          <w:szCs w:val="24"/>
        </w:rPr>
      </w:pPr>
      <w:r w:rsidRPr="00267CAB">
        <w:rPr>
          <w:rFonts w:asciiTheme="majorBidi" w:hAnsiTheme="majorBidi" w:cstheme="majorBidi"/>
          <w:szCs w:val="24"/>
        </w:rPr>
        <w:t xml:space="preserve">Bogotá D.C., </w:t>
      </w:r>
      <w:bookmarkStart w:id="0" w:name="_Hlk150935207"/>
      <w:r w:rsidR="006D4BA9">
        <w:rPr>
          <w:rFonts w:asciiTheme="majorBidi" w:hAnsiTheme="majorBidi" w:cstheme="majorBidi"/>
          <w:szCs w:val="24"/>
        </w:rPr>
        <w:t>veinte</w:t>
      </w:r>
      <w:r w:rsidRPr="00267CAB">
        <w:rPr>
          <w:rFonts w:asciiTheme="majorBidi" w:hAnsiTheme="majorBidi" w:cstheme="majorBidi"/>
          <w:szCs w:val="24"/>
        </w:rPr>
        <w:t xml:space="preserve"> (</w:t>
      </w:r>
      <w:r w:rsidR="006D4BA9">
        <w:rPr>
          <w:rFonts w:asciiTheme="majorBidi" w:hAnsiTheme="majorBidi" w:cstheme="majorBidi"/>
          <w:szCs w:val="24"/>
        </w:rPr>
        <w:t>20</w:t>
      </w:r>
      <w:r w:rsidRPr="00267CAB">
        <w:rPr>
          <w:rFonts w:asciiTheme="majorBidi" w:hAnsiTheme="majorBidi" w:cstheme="majorBidi"/>
          <w:szCs w:val="24"/>
        </w:rPr>
        <w:t>) días del mes de agosto de 202</w:t>
      </w:r>
      <w:bookmarkEnd w:id="0"/>
      <w:r w:rsidRPr="00267CAB">
        <w:rPr>
          <w:rFonts w:asciiTheme="majorBidi" w:hAnsiTheme="majorBidi" w:cstheme="majorBidi"/>
          <w:szCs w:val="24"/>
        </w:rPr>
        <w:t>6.</w:t>
      </w:r>
    </w:p>
    <w:p w14:paraId="6282AECE" w14:textId="77777777" w:rsidR="005B37F9" w:rsidRDefault="005B37F9" w:rsidP="00267CAB">
      <w:pPr>
        <w:pStyle w:val="Textoindependiente"/>
        <w:rPr>
          <w:rFonts w:asciiTheme="majorBidi" w:hAnsiTheme="majorBidi" w:cstheme="majorBidi"/>
          <w:szCs w:val="24"/>
        </w:rPr>
      </w:pPr>
    </w:p>
    <w:p w14:paraId="1C7793E0" w14:textId="77777777" w:rsidR="005B37F9" w:rsidRDefault="005B37F9" w:rsidP="00267CAB">
      <w:pPr>
        <w:pStyle w:val="Textoindependiente"/>
        <w:rPr>
          <w:rFonts w:asciiTheme="majorBidi" w:hAnsiTheme="majorBidi" w:cstheme="majorBidi"/>
          <w:szCs w:val="24"/>
        </w:rPr>
      </w:pPr>
    </w:p>
    <w:p w14:paraId="2A159DFF" w14:textId="77777777" w:rsidR="005B37F9" w:rsidRPr="00267CAB" w:rsidRDefault="005B37F9" w:rsidP="00267CAB">
      <w:pPr>
        <w:pStyle w:val="Textoindependiente"/>
        <w:rPr>
          <w:rFonts w:asciiTheme="majorBidi" w:hAnsiTheme="majorBidi" w:cstheme="majorBidi"/>
          <w:szCs w:val="24"/>
        </w:rPr>
      </w:pPr>
    </w:p>
    <w:p w14:paraId="278267AF" w14:textId="77777777" w:rsidR="00267CAB" w:rsidRPr="00267CAB" w:rsidRDefault="00267CAB" w:rsidP="00267CAB">
      <w:pPr>
        <w:pStyle w:val="Textoindependiente"/>
        <w:rPr>
          <w:rFonts w:asciiTheme="majorBidi" w:hAnsiTheme="majorBidi" w:cstheme="majorBidi"/>
          <w:szCs w:val="24"/>
        </w:rPr>
      </w:pPr>
    </w:p>
    <w:p w14:paraId="50D06A08" w14:textId="77777777" w:rsidR="00267CAB" w:rsidRPr="00267CAB" w:rsidRDefault="00267CAB" w:rsidP="00267CAB">
      <w:pPr>
        <w:pStyle w:val="Textoindependiente"/>
        <w:rPr>
          <w:rFonts w:asciiTheme="majorBidi" w:hAnsiTheme="majorBidi" w:cstheme="majorBidi"/>
          <w:szCs w:val="24"/>
        </w:rPr>
      </w:pPr>
    </w:p>
    <w:p w14:paraId="6F218DD6" w14:textId="77777777" w:rsidR="00267CAB" w:rsidRPr="00267CAB" w:rsidRDefault="00267CAB" w:rsidP="00267CAB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754B4C84" w14:textId="61CE1FC9" w:rsidR="00267CAB" w:rsidRPr="00267CAB" w:rsidRDefault="006D4BA9" w:rsidP="00267CAB">
      <w:pPr>
        <w:spacing w:after="0" w:line="240" w:lineRule="auto"/>
        <w:rPr>
          <w:rFonts w:asciiTheme="majorBidi" w:hAnsiTheme="majorBidi" w:cstheme="majorBidi"/>
          <w:b/>
          <w:bCs/>
        </w:rPr>
      </w:pPr>
      <w:r w:rsidRPr="006D4BA9">
        <w:rPr>
          <w:rFonts w:asciiTheme="majorBidi" w:hAnsiTheme="majorBidi" w:cstheme="majorBidi"/>
          <w:b/>
          <w:bCs/>
        </w:rPr>
        <w:t xml:space="preserve">RICARDO AYERBE PINO </w:t>
      </w:r>
      <w:r>
        <w:rPr>
          <w:rFonts w:asciiTheme="majorBidi" w:hAnsiTheme="majorBidi" w:cstheme="majorBidi"/>
          <w:b/>
          <w:bCs/>
        </w:rPr>
        <w:tab/>
      </w:r>
      <w:r>
        <w:rPr>
          <w:rFonts w:asciiTheme="majorBidi" w:hAnsiTheme="majorBidi" w:cstheme="majorBidi"/>
          <w:b/>
          <w:bCs/>
        </w:rPr>
        <w:tab/>
      </w:r>
      <w:r w:rsidR="00267CAB" w:rsidRPr="00267CAB">
        <w:rPr>
          <w:rFonts w:asciiTheme="majorBidi" w:hAnsiTheme="majorBidi" w:cstheme="majorBidi"/>
        </w:rPr>
        <w:t xml:space="preserve"> </w:t>
      </w:r>
      <w:r w:rsidR="00267CAB" w:rsidRPr="00267CAB">
        <w:rPr>
          <w:rFonts w:asciiTheme="majorBidi" w:hAnsiTheme="majorBidi" w:cstheme="majorBidi"/>
        </w:rPr>
        <w:tab/>
      </w:r>
      <w:r w:rsidR="00267CAB">
        <w:rPr>
          <w:rFonts w:asciiTheme="majorBidi" w:hAnsiTheme="majorBidi" w:cstheme="majorBidi"/>
        </w:rPr>
        <w:t xml:space="preserve">        </w:t>
      </w:r>
      <w:r w:rsidR="00267CAB" w:rsidRPr="00267CAB">
        <w:rPr>
          <w:rFonts w:asciiTheme="majorBidi" w:hAnsiTheme="majorBidi" w:cstheme="majorBidi"/>
          <w:b/>
          <w:bCs/>
        </w:rPr>
        <w:t>CARMEN ESTELA HERRERA GUERRA</w:t>
      </w:r>
    </w:p>
    <w:p w14:paraId="64C354DE" w14:textId="3545A8FE" w:rsidR="00267CAB" w:rsidRPr="00267CAB" w:rsidRDefault="00267CAB" w:rsidP="00267CAB">
      <w:pPr>
        <w:spacing w:after="0" w:line="240" w:lineRule="auto"/>
        <w:rPr>
          <w:rFonts w:asciiTheme="majorBidi" w:hAnsiTheme="majorBidi" w:cstheme="majorBidi"/>
        </w:rPr>
      </w:pPr>
      <w:r w:rsidRPr="00267CAB">
        <w:rPr>
          <w:rFonts w:asciiTheme="majorBidi" w:hAnsiTheme="majorBidi" w:cstheme="majorBidi"/>
        </w:rPr>
        <w:t xml:space="preserve">Representante Legal           </w:t>
      </w:r>
      <w:r w:rsidRPr="00267CAB">
        <w:rPr>
          <w:rFonts w:asciiTheme="majorBidi" w:hAnsiTheme="majorBidi" w:cstheme="majorBidi"/>
        </w:rPr>
        <w:tab/>
        <w:t xml:space="preserve">                   </w:t>
      </w:r>
      <w:r w:rsidRPr="00267CAB">
        <w:rPr>
          <w:rFonts w:asciiTheme="majorBidi" w:hAnsiTheme="majorBidi" w:cstheme="majorBidi"/>
        </w:rPr>
        <w:tab/>
        <w:t xml:space="preserve">        Experto G3 06 con funciones de Contador</w:t>
      </w:r>
      <w:r w:rsidR="00C45F42">
        <w:rPr>
          <w:rFonts w:asciiTheme="majorBidi" w:hAnsiTheme="majorBidi" w:cstheme="majorBidi"/>
        </w:rPr>
        <w:t>a</w:t>
      </w:r>
    </w:p>
    <w:p w14:paraId="349BBEA9" w14:textId="76DEACA3" w:rsidR="00267CAB" w:rsidRPr="00267CAB" w:rsidRDefault="00267CAB" w:rsidP="00267CAB">
      <w:pPr>
        <w:spacing w:after="0" w:line="240" w:lineRule="auto"/>
        <w:rPr>
          <w:rFonts w:asciiTheme="majorBidi" w:hAnsiTheme="majorBidi" w:cstheme="majorBidi"/>
        </w:rPr>
      </w:pPr>
      <w:r w:rsidRPr="00267CAB">
        <w:rPr>
          <w:rFonts w:asciiTheme="majorBidi" w:hAnsiTheme="majorBidi" w:cstheme="majorBidi"/>
        </w:rPr>
        <w:t xml:space="preserve">C.C. No. </w:t>
      </w:r>
      <w:r w:rsidR="006D4BA9">
        <w:rPr>
          <w:rFonts w:asciiTheme="majorBidi" w:hAnsiTheme="majorBidi" w:cstheme="majorBidi"/>
        </w:rPr>
        <w:t>79</w:t>
      </w:r>
      <w:r w:rsidRPr="00267CAB">
        <w:rPr>
          <w:rFonts w:asciiTheme="majorBidi" w:hAnsiTheme="majorBidi" w:cstheme="majorBidi"/>
        </w:rPr>
        <w:t>.</w:t>
      </w:r>
      <w:r w:rsidR="006D4BA9">
        <w:rPr>
          <w:rFonts w:asciiTheme="majorBidi" w:hAnsiTheme="majorBidi" w:cstheme="majorBidi"/>
        </w:rPr>
        <w:t>341</w:t>
      </w:r>
      <w:r w:rsidRPr="00267CAB">
        <w:rPr>
          <w:rFonts w:asciiTheme="majorBidi" w:hAnsiTheme="majorBidi" w:cstheme="majorBidi"/>
        </w:rPr>
        <w:t>.</w:t>
      </w:r>
      <w:r w:rsidR="006D4BA9">
        <w:rPr>
          <w:rFonts w:asciiTheme="majorBidi" w:hAnsiTheme="majorBidi" w:cstheme="majorBidi"/>
        </w:rPr>
        <w:t>58</w:t>
      </w:r>
      <w:r w:rsidRPr="00267CAB">
        <w:rPr>
          <w:rFonts w:asciiTheme="majorBidi" w:hAnsiTheme="majorBidi" w:cstheme="majorBidi"/>
        </w:rPr>
        <w:t>2</w:t>
      </w:r>
      <w:r w:rsidRPr="00267CAB">
        <w:rPr>
          <w:rFonts w:asciiTheme="majorBidi" w:hAnsiTheme="majorBidi" w:cstheme="majorBidi"/>
        </w:rPr>
        <w:tab/>
      </w:r>
      <w:r w:rsidRPr="00267CAB">
        <w:rPr>
          <w:rFonts w:asciiTheme="majorBidi" w:hAnsiTheme="majorBidi" w:cstheme="majorBidi"/>
        </w:rPr>
        <w:tab/>
        <w:t xml:space="preserve">                                  C.C. No. 64.696.912</w:t>
      </w:r>
    </w:p>
    <w:p w14:paraId="55EE3674" w14:textId="09EBEA06" w:rsidR="00267CAB" w:rsidRPr="00267CAB" w:rsidRDefault="00267CAB" w:rsidP="00267CAB">
      <w:pPr>
        <w:spacing w:after="0" w:line="240" w:lineRule="auto"/>
        <w:rPr>
          <w:rFonts w:asciiTheme="majorBidi" w:hAnsiTheme="majorBidi" w:cstheme="majorBidi"/>
        </w:rPr>
      </w:pPr>
      <w:r w:rsidRPr="00267CAB">
        <w:rPr>
          <w:rFonts w:asciiTheme="majorBidi" w:hAnsiTheme="majorBidi" w:cstheme="majorBidi"/>
        </w:rPr>
        <w:t xml:space="preserve">                                                                                    </w:t>
      </w:r>
      <w:r>
        <w:rPr>
          <w:rFonts w:asciiTheme="majorBidi" w:hAnsiTheme="majorBidi" w:cstheme="majorBidi"/>
        </w:rPr>
        <w:t xml:space="preserve">  </w:t>
      </w:r>
      <w:r w:rsidRPr="00267CAB">
        <w:rPr>
          <w:rFonts w:asciiTheme="majorBidi" w:hAnsiTheme="majorBidi" w:cstheme="majorBidi"/>
        </w:rPr>
        <w:t>T.P. No. 104408-T</w:t>
      </w:r>
    </w:p>
    <w:p w14:paraId="145753EE" w14:textId="77777777" w:rsidR="00251A49" w:rsidRPr="00267CAB" w:rsidRDefault="00251A49" w:rsidP="00267CAB">
      <w:pPr>
        <w:rPr>
          <w:rFonts w:asciiTheme="majorBidi" w:hAnsiTheme="majorBidi" w:cstheme="majorBidi"/>
        </w:rPr>
      </w:pPr>
    </w:p>
    <w:sectPr w:rsidR="00251A49" w:rsidRPr="00267CAB" w:rsidSect="00757B36">
      <w:headerReference w:type="default" r:id="rId7"/>
      <w:footerReference w:type="default" r:id="rId8"/>
      <w:pgSz w:w="12240" w:h="15840"/>
      <w:pgMar w:top="212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F5E993" w14:textId="77777777" w:rsidR="006170FE" w:rsidRDefault="006170FE" w:rsidP="00757B36">
      <w:pPr>
        <w:spacing w:after="0" w:line="240" w:lineRule="auto"/>
      </w:pPr>
      <w:r>
        <w:separator/>
      </w:r>
    </w:p>
  </w:endnote>
  <w:endnote w:type="continuationSeparator" w:id="0">
    <w:p w14:paraId="2E799992" w14:textId="77777777" w:rsidR="006170FE" w:rsidRDefault="006170FE" w:rsidP="00757B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lang w:val="es-ES"/>
      </w:rPr>
      <w:id w:val="-1071572585"/>
      <w:docPartObj>
        <w:docPartGallery w:val="Page Numbers (Bottom of Page)"/>
        <w:docPartUnique/>
      </w:docPartObj>
    </w:sdtPr>
    <w:sdtEndPr/>
    <w:sdtContent>
      <w:p w14:paraId="324BE145" w14:textId="5630BA40" w:rsidR="00D34D20" w:rsidRDefault="00D34D20">
        <w:pPr>
          <w:pStyle w:val="Piedepgina"/>
          <w:jc w:val="right"/>
        </w:pPr>
        <w:r>
          <w:rPr>
            <w:noProof/>
            <w:lang w:eastAsia="es-CO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7AE5F12B" wp14:editId="69828E74">
                  <wp:simplePos x="0" y="0"/>
                  <wp:positionH relativeFrom="margin">
                    <wp:posOffset>-99060</wp:posOffset>
                  </wp:positionH>
                  <wp:positionV relativeFrom="paragraph">
                    <wp:posOffset>-248285</wp:posOffset>
                  </wp:positionV>
                  <wp:extent cx="6029325" cy="1229995"/>
                  <wp:effectExtent l="0" t="0" r="0" b="0"/>
                  <wp:wrapNone/>
                  <wp:docPr id="1223101586" name="Cuadro de texto 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6029325" cy="122999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9D92C5A" w14:textId="5628690E" w:rsidR="00D34D20" w:rsidRPr="00256928" w:rsidRDefault="00D34D20" w:rsidP="00D34D20">
                              <w:pPr>
                                <w:spacing w:after="0" w:line="276" w:lineRule="auto"/>
                                <w:jc w:val="both"/>
                                <w:rPr>
                                  <w:rFonts w:ascii="Helvetica" w:hAnsi="Helvetica"/>
                                  <w:sz w:val="20"/>
                                  <w:szCs w:val="20"/>
                                </w:rPr>
                              </w:pPr>
                              <w:r w:rsidRPr="00256928">
                                <w:rPr>
                                  <w:rFonts w:ascii="Helvetica" w:hAnsi="Helvetica"/>
                                  <w:sz w:val="20"/>
                                  <w:szCs w:val="20"/>
                                </w:rPr>
                                <w:t>________________________________________________________________________</w:t>
                              </w:r>
                            </w:p>
                            <w:p w14:paraId="5A68F0FD" w14:textId="77777777" w:rsidR="00D11338" w:rsidRPr="00AE2ACF" w:rsidRDefault="00D11338" w:rsidP="00D11338">
                              <w:pPr>
                                <w:spacing w:after="0" w:line="276" w:lineRule="auto"/>
                                <w:jc w:val="both"/>
                                <w:rPr>
                                  <w:rFonts w:ascii="Verdana" w:hAnsi="Verdana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AE2ACF">
                                <w:rPr>
                                  <w:rFonts w:ascii="Verdana" w:hAnsi="Verdana"/>
                                  <w:b/>
                                  <w:bCs/>
                                  <w:sz w:val="20"/>
                                  <w:szCs w:val="20"/>
                                </w:rPr>
                                <w:t>Agencia Nacional de Infraestructura</w:t>
                              </w:r>
                            </w:p>
                            <w:p w14:paraId="06F200F1" w14:textId="77777777" w:rsidR="00D11338" w:rsidRPr="00AE2ACF" w:rsidRDefault="00D11338" w:rsidP="00D11338">
                              <w:pPr>
                                <w:spacing w:after="0" w:line="276" w:lineRule="auto"/>
                                <w:jc w:val="both"/>
                                <w:rPr>
                                  <w:rFonts w:ascii="Verdana" w:hAnsi="Verdana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AE2ACF">
                                <w:rPr>
                                  <w:rFonts w:ascii="Verdana" w:hAnsi="Verdana"/>
                                  <w:sz w:val="20"/>
                                  <w:szCs w:val="20"/>
                                </w:rPr>
                                <w:t xml:space="preserve">Dirección: </w:t>
                              </w:r>
                              <w:r w:rsidRPr="00AE2ACF">
                                <w:rPr>
                                  <w:rFonts w:ascii="Verdana" w:hAnsi="Verdana"/>
                                  <w:color w:val="000000" w:themeColor="text1"/>
                                  <w:sz w:val="20"/>
                                  <w:szCs w:val="20"/>
                                  <w:shd w:val="clear" w:color="auto" w:fill="FFFFFF"/>
                                </w:rPr>
                                <w:t>Calle 24A # 59 - 42</w:t>
                              </w:r>
                              <w:r w:rsidRPr="00AE2ACF">
                                <w:rPr>
                                  <w:rFonts w:ascii="Verdana" w:hAnsi="Verdana"/>
                                  <w:color w:val="000000" w:themeColor="text1"/>
                                  <w:sz w:val="20"/>
                                  <w:szCs w:val="20"/>
                                </w:rPr>
                                <w:t>, Bogotá D.C., Colombia</w:t>
                              </w:r>
                            </w:p>
                            <w:p w14:paraId="0D1AC7AA" w14:textId="77777777" w:rsidR="00D11338" w:rsidRPr="00AE2ACF" w:rsidRDefault="00D11338" w:rsidP="00D11338">
                              <w:pPr>
                                <w:spacing w:after="0" w:line="276" w:lineRule="auto"/>
                                <w:jc w:val="both"/>
                                <w:rPr>
                                  <w:rFonts w:ascii="Verdana" w:hAnsi="Verdana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AE2ACF">
                                <w:rPr>
                                  <w:rFonts w:ascii="Verdana" w:hAnsi="Verdana"/>
                                  <w:sz w:val="20"/>
                                  <w:szCs w:val="20"/>
                                </w:rPr>
                                <w:t xml:space="preserve">Conmutador: (+57) </w:t>
                              </w:r>
                              <w:r w:rsidRPr="00AE2ACF">
                                <w:rPr>
                                  <w:rFonts w:ascii="Verdana" w:hAnsi="Verdana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601 484 88 60 </w:t>
                              </w:r>
                            </w:p>
                            <w:p w14:paraId="3F743D65" w14:textId="2A223604" w:rsidR="00D34D20" w:rsidRPr="00D11338" w:rsidRDefault="00D11338" w:rsidP="00D11338">
                              <w:pPr>
                                <w:spacing w:after="0" w:line="276" w:lineRule="auto"/>
                                <w:jc w:val="both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AE2ACF">
                                <w:rPr>
                                  <w:rFonts w:ascii="Verdana" w:hAnsi="Verdana"/>
                                  <w:sz w:val="20"/>
                                  <w:szCs w:val="20"/>
                                </w:rPr>
                                <w:t>Línea Gratuita: (+57) 01 8000 410151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w14:anchorId="7AE5F12B" id="_x0000_t202" coordsize="21600,21600" o:spt="202" path="m,l,21600r21600,l21600,xe">
                  <v:stroke joinstyle="miter"/>
                  <v:path gradientshapeok="t" o:connecttype="rect"/>
                </v:shapetype>
                <v:shape id="Cuadro de texto 1" o:spid="_x0000_s1026" type="#_x0000_t202" style="position:absolute;left:0;text-align:left;margin-left:-7.8pt;margin-top:-19.55pt;width:474.75pt;height:96.8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" filled="f" stroked="f" strokeweight=".5pt">
                  <v:textbox>
                    <w:txbxContent>
                      <w:p w14:paraId="79D92C5A" w14:textId="5628690E" w:rsidR="00D34D20" w:rsidRPr="00256928" w:rsidRDefault="00D34D20" w:rsidP="00D34D20">
                        <w:pPr>
                          <w:spacing w:after="0" w:line="276" w:lineRule="auto"/>
                          <w:jc w:val="both"/>
                          <w:rPr>
                            <w:rFonts w:ascii="Helvetica" w:hAnsi="Helvetica"/>
                            <w:sz w:val="20"/>
                            <w:szCs w:val="20"/>
                          </w:rPr>
                        </w:pPr>
                        <w:r w:rsidRPr="00256928">
                          <w:rPr>
                            <w:rFonts w:ascii="Helvetica" w:hAnsi="Helvetica"/>
                            <w:sz w:val="20"/>
                            <w:szCs w:val="20"/>
                          </w:rPr>
                          <w:t>________________________________________________________________________</w:t>
                        </w:r>
                      </w:p>
                      <w:p w14:paraId="5A68F0FD" w14:textId="77777777" w:rsidR="00D11338" w:rsidRPr="00AE2ACF" w:rsidRDefault="00D11338" w:rsidP="00D11338">
                        <w:pPr>
                          <w:spacing w:after="0" w:line="276" w:lineRule="auto"/>
                          <w:jc w:val="both"/>
                          <w:rPr>
                            <w:rFonts w:ascii="Verdana" w:hAnsi="Verdana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AE2ACF">
                          <w:rPr>
                            <w:rFonts w:ascii="Verdana" w:hAnsi="Verdana"/>
                            <w:b/>
                            <w:bCs/>
                            <w:sz w:val="20"/>
                            <w:szCs w:val="20"/>
                          </w:rPr>
                          <w:t>Agencia Nacional de Infraestructura</w:t>
                        </w:r>
                      </w:p>
                      <w:p w14:paraId="06F200F1" w14:textId="77777777" w:rsidR="00D11338" w:rsidRPr="00AE2ACF" w:rsidRDefault="00D11338" w:rsidP="00D11338">
                        <w:pPr>
                          <w:spacing w:after="0" w:line="276" w:lineRule="auto"/>
                          <w:jc w:val="both"/>
                          <w:rPr>
                            <w:rFonts w:ascii="Verdana" w:hAnsi="Verdana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AE2ACF">
                          <w:rPr>
                            <w:rFonts w:ascii="Verdana" w:hAnsi="Verdana"/>
                            <w:sz w:val="20"/>
                            <w:szCs w:val="20"/>
                          </w:rPr>
                          <w:t xml:space="preserve">Dirección: </w:t>
                        </w:r>
                        <w:r w:rsidRPr="00AE2ACF">
                          <w:rPr>
                            <w:rFonts w:ascii="Verdana" w:hAnsi="Verdana"/>
                            <w:color w:val="000000" w:themeColor="text1"/>
                            <w:sz w:val="20"/>
                            <w:szCs w:val="20"/>
                            <w:shd w:val="clear" w:color="auto" w:fill="FFFFFF"/>
                          </w:rPr>
                          <w:t>Calle 24A # 59 - 42</w:t>
                        </w:r>
                        <w:r w:rsidRPr="00AE2ACF">
                          <w:rPr>
                            <w:rFonts w:ascii="Verdana" w:hAnsi="Verdana"/>
                            <w:color w:val="000000" w:themeColor="text1"/>
                            <w:sz w:val="20"/>
                            <w:szCs w:val="20"/>
                          </w:rPr>
                          <w:t>, Bogotá D.C., Colombia</w:t>
                        </w:r>
                      </w:p>
                      <w:p w14:paraId="0D1AC7AA" w14:textId="77777777" w:rsidR="00D11338" w:rsidRPr="00AE2ACF" w:rsidRDefault="00D11338" w:rsidP="00D11338">
                        <w:pPr>
                          <w:spacing w:after="0" w:line="276" w:lineRule="auto"/>
                          <w:jc w:val="both"/>
                          <w:rPr>
                            <w:rFonts w:ascii="Verdana" w:hAnsi="Verdana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AE2ACF">
                          <w:rPr>
                            <w:rFonts w:ascii="Verdana" w:hAnsi="Verdana"/>
                            <w:sz w:val="20"/>
                            <w:szCs w:val="20"/>
                          </w:rPr>
                          <w:t xml:space="preserve">Conmutador: (+57) </w:t>
                        </w:r>
                        <w:r w:rsidRPr="00AE2ACF">
                          <w:rPr>
                            <w:rFonts w:ascii="Verdana" w:hAnsi="Verdana"/>
                            <w:color w:val="000000" w:themeColor="text1"/>
                            <w:sz w:val="20"/>
                            <w:szCs w:val="20"/>
                          </w:rPr>
                          <w:t xml:space="preserve">601 484 88 60 </w:t>
                        </w:r>
                      </w:p>
                      <w:p w14:paraId="3F743D65" w14:textId="2A223604" w:rsidR="00D34D20" w:rsidRPr="00D11338" w:rsidRDefault="00D11338" w:rsidP="00D11338">
                        <w:pPr>
                          <w:spacing w:after="0" w:line="276" w:lineRule="auto"/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AE2ACF">
                          <w:rPr>
                            <w:rFonts w:ascii="Verdana" w:hAnsi="Verdana"/>
                            <w:sz w:val="20"/>
                            <w:szCs w:val="20"/>
                          </w:rPr>
                          <w:t>Línea Gratuita: (+57) 01 8000 410151</w:t>
                        </w:r>
                      </w:p>
                    </w:txbxContent>
                  </v:textbox>
                  <w10:wrap anchorx="margin"/>
                </v:shape>
              </w:pict>
            </mc:Fallback>
          </mc:AlternateContent>
        </w:r>
        <w:r>
          <w:rPr>
            <w:lang w:val="es-ES"/>
          </w:rPr>
          <w:t xml:space="preserve">Página | </w:t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6173C1" w:rsidRPr="006173C1">
          <w:rPr>
            <w:noProof/>
            <w:lang w:val="es-ES"/>
          </w:rPr>
          <w:t>1</w:t>
        </w:r>
        <w:r>
          <w:fldChar w:fldCharType="end"/>
        </w:r>
        <w:r>
          <w:rPr>
            <w:lang w:val="es-ES"/>
          </w:rPr>
          <w:t xml:space="preserve"> </w:t>
        </w:r>
      </w:p>
    </w:sdtContent>
  </w:sdt>
  <w:p w14:paraId="409F4B9A" w14:textId="79830460" w:rsidR="00D34D20" w:rsidRPr="00D34D20" w:rsidRDefault="00D34D20" w:rsidP="00D34D20">
    <w:pPr>
      <w:spacing w:after="0" w:line="276" w:lineRule="auto"/>
      <w:jc w:val="both"/>
      <w:rPr>
        <w:rFonts w:ascii="Helvetica" w:hAnsi="Helvetic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8FA87F" w14:textId="77777777" w:rsidR="006170FE" w:rsidRDefault="006170FE" w:rsidP="00757B36">
      <w:pPr>
        <w:spacing w:after="0" w:line="240" w:lineRule="auto"/>
      </w:pPr>
      <w:r>
        <w:separator/>
      </w:r>
    </w:p>
  </w:footnote>
  <w:footnote w:type="continuationSeparator" w:id="0">
    <w:p w14:paraId="03200E9B" w14:textId="77777777" w:rsidR="006170FE" w:rsidRDefault="006170FE" w:rsidP="00757B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B0436C" w14:textId="5004C48E" w:rsidR="00ED0C97" w:rsidRPr="00267CAB" w:rsidRDefault="00BC7E39" w:rsidP="00ED0C97">
    <w:pPr>
      <w:pStyle w:val="Encabezado"/>
      <w:jc w:val="right"/>
      <w:rPr>
        <w:rFonts w:cstheme="minorHAnsi"/>
        <w:b/>
        <w:sz w:val="20"/>
        <w:szCs w:val="20"/>
        <w:lang w:val="pt-BR"/>
      </w:rPr>
    </w:pPr>
    <w:r>
      <w:rPr>
        <w:noProof/>
      </w:rPr>
      <w:drawing>
        <wp:anchor distT="0" distB="0" distL="114300" distR="114300" simplePos="0" relativeHeight="251661312" behindDoc="1" locked="0" layoutInCell="1" allowOverlap="1" wp14:anchorId="61F55A38" wp14:editId="1C92FFFF">
          <wp:simplePos x="0" y="0"/>
          <wp:positionH relativeFrom="margin">
            <wp:posOffset>2472690</wp:posOffset>
          </wp:positionH>
          <wp:positionV relativeFrom="paragraph">
            <wp:posOffset>-173355</wp:posOffset>
          </wp:positionV>
          <wp:extent cx="666750" cy="973095"/>
          <wp:effectExtent l="0" t="0" r="0" b="0"/>
          <wp:wrapNone/>
          <wp:docPr id="169564381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95643812" name="Imagen 169564381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6750" cy="9730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D0C97" w:rsidRPr="00267CAB">
      <w:rPr>
        <w:rFonts w:cstheme="minorHAnsi"/>
        <w:b/>
        <w:sz w:val="20"/>
        <w:szCs w:val="20"/>
        <w:lang w:val="pt-BR"/>
      </w:rPr>
      <w:t xml:space="preserve">  </w:t>
    </w:r>
  </w:p>
  <w:p w14:paraId="4E176EE9" w14:textId="77777777" w:rsidR="00ED0C97" w:rsidRPr="00267CAB" w:rsidRDefault="00ED0C97" w:rsidP="00ED0C97">
    <w:pPr>
      <w:pStyle w:val="Encabezado"/>
      <w:jc w:val="right"/>
      <w:rPr>
        <w:rFonts w:cstheme="minorHAnsi"/>
        <w:b/>
        <w:sz w:val="20"/>
        <w:szCs w:val="20"/>
        <w:lang w:val="pt-BR"/>
      </w:rPr>
    </w:pPr>
  </w:p>
  <w:p w14:paraId="7406B0F7" w14:textId="77777777" w:rsidR="00ED0C97" w:rsidRPr="00267CAB" w:rsidRDefault="00ED0C97" w:rsidP="00ED0C97">
    <w:pPr>
      <w:pStyle w:val="Encabezado"/>
      <w:jc w:val="right"/>
      <w:rPr>
        <w:rFonts w:cstheme="minorHAnsi"/>
        <w:b/>
        <w:sz w:val="20"/>
        <w:szCs w:val="20"/>
        <w:lang w:val="pt-BR"/>
      </w:rPr>
    </w:pPr>
  </w:p>
  <w:p w14:paraId="3FBFE925" w14:textId="77777777" w:rsidR="00ED0C97" w:rsidRPr="00267CAB" w:rsidRDefault="00ED0C97" w:rsidP="00ED0C97">
    <w:pPr>
      <w:pStyle w:val="Encabezado"/>
      <w:jc w:val="right"/>
      <w:rPr>
        <w:rFonts w:cstheme="minorHAnsi"/>
        <w:b/>
        <w:sz w:val="20"/>
        <w:szCs w:val="20"/>
        <w:lang w:val="pt-BR"/>
      </w:rPr>
    </w:pPr>
  </w:p>
  <w:p w14:paraId="405FFC32" w14:textId="77777777" w:rsidR="00ED0C97" w:rsidRPr="00267CAB" w:rsidRDefault="00ED0C97" w:rsidP="00ED0C97">
    <w:pPr>
      <w:pStyle w:val="Encabezado"/>
      <w:jc w:val="right"/>
      <w:rPr>
        <w:rFonts w:cstheme="minorHAnsi"/>
        <w:b/>
        <w:sz w:val="20"/>
        <w:szCs w:val="20"/>
        <w:lang w:val="pt-BR"/>
      </w:rPr>
    </w:pPr>
  </w:p>
  <w:p w14:paraId="3D5AD624" w14:textId="77777777" w:rsidR="00ED0C97" w:rsidRPr="00267CAB" w:rsidRDefault="00ED0C97" w:rsidP="00ED0C97">
    <w:pPr>
      <w:pStyle w:val="Encabezado"/>
      <w:jc w:val="right"/>
      <w:rPr>
        <w:rFonts w:cstheme="minorHAnsi"/>
        <w:b/>
        <w:sz w:val="20"/>
        <w:szCs w:val="20"/>
        <w:lang w:val="pt-BR"/>
      </w:rPr>
    </w:pPr>
  </w:p>
  <w:p w14:paraId="60D603F5" w14:textId="77777777" w:rsidR="00ED0C97" w:rsidRPr="00267CAB" w:rsidRDefault="00ED0C97" w:rsidP="00ED0C97">
    <w:pPr>
      <w:pStyle w:val="Encabezado"/>
      <w:jc w:val="right"/>
      <w:rPr>
        <w:rFonts w:cstheme="minorHAnsi"/>
        <w:b/>
        <w:sz w:val="16"/>
        <w:szCs w:val="16"/>
        <w:lang w:val="pt-BR"/>
      </w:rPr>
    </w:pPr>
  </w:p>
  <w:p w14:paraId="5FF8CE25" w14:textId="7BA0AA40" w:rsidR="00757B36" w:rsidRDefault="00757B36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40984"/>
    <w:multiLevelType w:val="hybridMultilevel"/>
    <w:tmpl w:val="755E322A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39089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7B36"/>
    <w:rsid w:val="000073B8"/>
    <w:rsid w:val="00095C3A"/>
    <w:rsid w:val="000B7F34"/>
    <w:rsid w:val="001213F3"/>
    <w:rsid w:val="001622C6"/>
    <w:rsid w:val="00182B17"/>
    <w:rsid w:val="001E39D7"/>
    <w:rsid w:val="002055A0"/>
    <w:rsid w:val="0022444B"/>
    <w:rsid w:val="00233A79"/>
    <w:rsid w:val="00251A49"/>
    <w:rsid w:val="00255542"/>
    <w:rsid w:val="00256928"/>
    <w:rsid w:val="00267CAB"/>
    <w:rsid w:val="00287495"/>
    <w:rsid w:val="00290BE0"/>
    <w:rsid w:val="002E6932"/>
    <w:rsid w:val="0030489C"/>
    <w:rsid w:val="003B0891"/>
    <w:rsid w:val="003D401D"/>
    <w:rsid w:val="00436E05"/>
    <w:rsid w:val="004621BF"/>
    <w:rsid w:val="004A7922"/>
    <w:rsid w:val="004B0DDC"/>
    <w:rsid w:val="004F49F9"/>
    <w:rsid w:val="00513348"/>
    <w:rsid w:val="00554D45"/>
    <w:rsid w:val="00597764"/>
    <w:rsid w:val="005B37F9"/>
    <w:rsid w:val="006170FE"/>
    <w:rsid w:val="006173C1"/>
    <w:rsid w:val="0064209C"/>
    <w:rsid w:val="0064339E"/>
    <w:rsid w:val="00646A00"/>
    <w:rsid w:val="006533B9"/>
    <w:rsid w:val="006D4BA9"/>
    <w:rsid w:val="006E4890"/>
    <w:rsid w:val="00757B36"/>
    <w:rsid w:val="00781782"/>
    <w:rsid w:val="007B7F29"/>
    <w:rsid w:val="007C0D83"/>
    <w:rsid w:val="007F11B3"/>
    <w:rsid w:val="007F1A8F"/>
    <w:rsid w:val="008370B7"/>
    <w:rsid w:val="00857A24"/>
    <w:rsid w:val="00861B72"/>
    <w:rsid w:val="00887492"/>
    <w:rsid w:val="008F367D"/>
    <w:rsid w:val="009D2D52"/>
    <w:rsid w:val="009D46D7"/>
    <w:rsid w:val="00A1402E"/>
    <w:rsid w:val="00AC6F84"/>
    <w:rsid w:val="00B5373D"/>
    <w:rsid w:val="00B75D91"/>
    <w:rsid w:val="00B9579D"/>
    <w:rsid w:val="00BC7E39"/>
    <w:rsid w:val="00BE4C6A"/>
    <w:rsid w:val="00BF0CB7"/>
    <w:rsid w:val="00C054BB"/>
    <w:rsid w:val="00C35BE2"/>
    <w:rsid w:val="00C45F42"/>
    <w:rsid w:val="00C56BD1"/>
    <w:rsid w:val="00D11338"/>
    <w:rsid w:val="00D16E9E"/>
    <w:rsid w:val="00D34D20"/>
    <w:rsid w:val="00D41457"/>
    <w:rsid w:val="00D43285"/>
    <w:rsid w:val="00D641C9"/>
    <w:rsid w:val="00DB0BBA"/>
    <w:rsid w:val="00EA3D3B"/>
    <w:rsid w:val="00ED0C97"/>
    <w:rsid w:val="00FA1A65"/>
    <w:rsid w:val="00FC5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9C4308"/>
  <w15:chartTrackingRefBased/>
  <w15:docId w15:val="{82F1AF6E-31FF-4CFD-85E0-BEF35F9080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6932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57B3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57B36"/>
  </w:style>
  <w:style w:type="paragraph" w:styleId="Piedepgina">
    <w:name w:val="footer"/>
    <w:basedOn w:val="Normal"/>
    <w:link w:val="PiedepginaCar"/>
    <w:uiPriority w:val="99"/>
    <w:unhideWhenUsed/>
    <w:rsid w:val="00757B3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57B36"/>
  </w:style>
  <w:style w:type="character" w:styleId="Hipervnculo">
    <w:name w:val="Hyperlink"/>
    <w:basedOn w:val="Fuentedeprrafopredeter"/>
    <w:uiPriority w:val="99"/>
    <w:unhideWhenUsed/>
    <w:rsid w:val="00757B36"/>
    <w:rPr>
      <w:color w:val="0563C1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757B36"/>
    <w:rPr>
      <w:color w:val="605E5C"/>
      <w:shd w:val="clear" w:color="auto" w:fill="E1DFDD"/>
    </w:rPr>
  </w:style>
  <w:style w:type="paragraph" w:styleId="Prrafodelista">
    <w:name w:val="List Paragraph"/>
    <w:basedOn w:val="Normal"/>
    <w:uiPriority w:val="34"/>
    <w:qFormat/>
    <w:rsid w:val="00757B36"/>
    <w:pPr>
      <w:ind w:left="720"/>
      <w:contextualSpacing/>
    </w:pPr>
  </w:style>
  <w:style w:type="table" w:styleId="Tablaconcuadrcula">
    <w:name w:val="Table Grid"/>
    <w:basedOn w:val="Tablanormal"/>
    <w:uiPriority w:val="39"/>
    <w:rsid w:val="002E69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independiente">
    <w:name w:val="Body Text"/>
    <w:basedOn w:val="Normal"/>
    <w:link w:val="TextoindependienteCar"/>
    <w:rsid w:val="00267CAB"/>
    <w:pPr>
      <w:spacing w:after="0" w:line="240" w:lineRule="auto"/>
      <w:jc w:val="both"/>
    </w:pPr>
    <w:rPr>
      <w:rFonts w:ascii="Tahoma" w:eastAsia="Times New Roman" w:hAnsi="Tahoma" w:cs="Times New Roman"/>
      <w:kern w:val="0"/>
      <w:sz w:val="24"/>
      <w:szCs w:val="20"/>
      <w:lang w:val="es-ES" w:eastAsia="es-ES"/>
      <w14:ligatures w14:val="none"/>
    </w:rPr>
  </w:style>
  <w:style w:type="character" w:customStyle="1" w:styleId="TextoindependienteCar">
    <w:name w:val="Texto independiente Car"/>
    <w:basedOn w:val="Fuentedeprrafopredeter"/>
    <w:link w:val="Textoindependiente"/>
    <w:rsid w:val="00267CAB"/>
    <w:rPr>
      <w:rFonts w:ascii="Tahoma" w:eastAsia="Times New Roman" w:hAnsi="Tahoma" w:cs="Times New Roman"/>
      <w:kern w:val="0"/>
      <w:sz w:val="24"/>
      <w:szCs w:val="20"/>
      <w:lang w:val="es-ES" w:eastAsia="es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013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315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 Camilo  Baracaldo Godoy</dc:creator>
  <cp:keywords/>
  <dc:description/>
  <cp:lastModifiedBy>Nathalia Ximena Arismendy Otalora</cp:lastModifiedBy>
  <cp:revision>2</cp:revision>
  <cp:lastPrinted>2023-05-07T17:22:00Z</cp:lastPrinted>
  <dcterms:created xsi:type="dcterms:W3CDTF">2026-08-27T21:50:00Z</dcterms:created>
  <dcterms:modified xsi:type="dcterms:W3CDTF">2026-08-27T21:50:00Z</dcterms:modified>
</cp:coreProperties>
</file>